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84" w:rsidRDefault="00EA5784" w:rsidP="00E41651">
      <w:pPr>
        <w:autoSpaceDE w:val="0"/>
        <w:autoSpaceDN w:val="0"/>
        <w:adjustRightInd w:val="0"/>
        <w:spacing w:after="40" w:line="240" w:lineRule="auto"/>
        <w:ind w:firstLine="709"/>
        <w:jc w:val="center"/>
        <w:rPr>
          <w:rFonts w:ascii="Times New Roman" w:hAnsi="Times New Roman" w:cs="Times New Roman"/>
          <w:b/>
          <w:sz w:val="24"/>
          <w:szCs w:val="24"/>
        </w:rPr>
      </w:pPr>
      <w:r w:rsidRPr="005C51D8">
        <w:rPr>
          <w:rFonts w:ascii="Times New Roman" w:hAnsi="Times New Roman" w:cs="Times New Roman"/>
          <w:b/>
          <w:sz w:val="24"/>
          <w:szCs w:val="24"/>
        </w:rPr>
        <w:t xml:space="preserve">2019 YILI TRABZON İLİ YENİ HİZMETE AÇILAN VAKFIKEBİR 2 </w:t>
      </w:r>
      <w:proofErr w:type="gramStart"/>
      <w:r w:rsidRPr="005C51D8">
        <w:rPr>
          <w:rFonts w:ascii="Times New Roman" w:hAnsi="Times New Roman" w:cs="Times New Roman"/>
          <w:b/>
          <w:sz w:val="24"/>
          <w:szCs w:val="24"/>
        </w:rPr>
        <w:t xml:space="preserve">NOLU </w:t>
      </w:r>
      <w:r w:rsidR="00E41651">
        <w:rPr>
          <w:rFonts w:ascii="Times New Roman" w:hAnsi="Times New Roman" w:cs="Times New Roman"/>
          <w:b/>
          <w:sz w:val="24"/>
          <w:szCs w:val="24"/>
        </w:rPr>
        <w:t xml:space="preserve">       </w:t>
      </w:r>
      <w:r w:rsidRPr="005C51D8">
        <w:rPr>
          <w:rFonts w:ascii="Times New Roman" w:hAnsi="Times New Roman" w:cs="Times New Roman"/>
          <w:b/>
          <w:sz w:val="24"/>
          <w:szCs w:val="24"/>
        </w:rPr>
        <w:t>ACİL</w:t>
      </w:r>
      <w:proofErr w:type="gramEnd"/>
      <w:r w:rsidRPr="005C51D8">
        <w:rPr>
          <w:rFonts w:ascii="Times New Roman" w:hAnsi="Times New Roman" w:cs="Times New Roman"/>
          <w:b/>
          <w:sz w:val="24"/>
          <w:szCs w:val="24"/>
        </w:rPr>
        <w:t xml:space="preserve"> SAĞLIK HİZMETLERİ İSTASYONU VE AKÇAABAT 5 NOLU ACİL SAĞLIK HİZMETLERİ İSTASYONU İÇİN İL İÇİ YER DEĞİŞTİRME SURETİYLE ATAMA KURASI İLAN METNİ</w:t>
      </w:r>
    </w:p>
    <w:p w:rsidR="00E41651" w:rsidRDefault="00E41651" w:rsidP="00E41651">
      <w:pPr>
        <w:autoSpaceDE w:val="0"/>
        <w:autoSpaceDN w:val="0"/>
        <w:adjustRightInd w:val="0"/>
        <w:spacing w:after="40" w:line="240" w:lineRule="auto"/>
        <w:ind w:firstLine="709"/>
        <w:jc w:val="center"/>
        <w:rPr>
          <w:rFonts w:ascii="Times New Roman" w:hAnsi="Times New Roman" w:cs="Times New Roman"/>
          <w:b/>
          <w:sz w:val="24"/>
          <w:szCs w:val="24"/>
        </w:rPr>
      </w:pPr>
    </w:p>
    <w:p w:rsidR="00EA5784" w:rsidRDefault="00EA5784" w:rsidP="00EA5784">
      <w:pPr>
        <w:autoSpaceDE w:val="0"/>
        <w:autoSpaceDN w:val="0"/>
        <w:adjustRightInd w:val="0"/>
        <w:spacing w:before="240" w:after="0" w:line="240" w:lineRule="auto"/>
        <w:ind w:firstLine="709"/>
        <w:jc w:val="both"/>
        <w:rPr>
          <w:rFonts w:ascii="Times New Roman" w:hAnsi="Times New Roman" w:cs="Times New Roman"/>
          <w:b/>
          <w:sz w:val="24"/>
          <w:szCs w:val="24"/>
        </w:rPr>
      </w:pPr>
      <w:proofErr w:type="gramStart"/>
      <w:r w:rsidRPr="005C51D8">
        <w:rPr>
          <w:rFonts w:ascii="Times New Roman" w:hAnsi="Times New Roman" w:cs="Times New Roman"/>
          <w:sz w:val="24"/>
          <w:szCs w:val="24"/>
        </w:rPr>
        <w:t xml:space="preserve">İlimizde </w:t>
      </w:r>
      <w:r w:rsidRPr="006E6C13">
        <w:rPr>
          <w:rFonts w:ascii="Times New Roman" w:hAnsi="Times New Roman" w:cs="Times New Roman"/>
          <w:sz w:val="24"/>
          <w:szCs w:val="24"/>
        </w:rPr>
        <w:t xml:space="preserve"> yeni</w:t>
      </w:r>
      <w:proofErr w:type="gramEnd"/>
      <w:r w:rsidRPr="006E6C13">
        <w:rPr>
          <w:rFonts w:ascii="Times New Roman" w:hAnsi="Times New Roman" w:cs="Times New Roman"/>
          <w:sz w:val="24"/>
          <w:szCs w:val="24"/>
        </w:rPr>
        <w:t xml:space="preserve"> hizmete açılan </w:t>
      </w:r>
      <w:r w:rsidRPr="005C51D8">
        <w:rPr>
          <w:rFonts w:ascii="Times New Roman" w:hAnsi="Times New Roman" w:cs="Times New Roman"/>
          <w:sz w:val="24"/>
          <w:szCs w:val="24"/>
        </w:rPr>
        <w:t xml:space="preserve">Vakfıkebir 2 </w:t>
      </w:r>
      <w:proofErr w:type="spellStart"/>
      <w:r w:rsidRPr="005C51D8">
        <w:rPr>
          <w:rFonts w:ascii="Times New Roman" w:hAnsi="Times New Roman" w:cs="Times New Roman"/>
          <w:sz w:val="24"/>
          <w:szCs w:val="24"/>
        </w:rPr>
        <w:t>nolu</w:t>
      </w:r>
      <w:proofErr w:type="spellEnd"/>
      <w:r w:rsidRPr="005C51D8">
        <w:rPr>
          <w:rFonts w:ascii="Times New Roman" w:hAnsi="Times New Roman" w:cs="Times New Roman"/>
          <w:sz w:val="24"/>
          <w:szCs w:val="24"/>
        </w:rPr>
        <w:t xml:space="preserve"> </w:t>
      </w:r>
      <w:r w:rsidRPr="006E6C13">
        <w:rPr>
          <w:rFonts w:ascii="Times New Roman" w:hAnsi="Times New Roman" w:cs="Times New Roman"/>
          <w:sz w:val="24"/>
          <w:szCs w:val="24"/>
        </w:rPr>
        <w:t xml:space="preserve">Acil Sağlık Hizmetleri İstasyonu ile </w:t>
      </w:r>
      <w:r w:rsidRPr="005C51D8">
        <w:rPr>
          <w:rFonts w:ascii="Times New Roman" w:hAnsi="Times New Roman" w:cs="Times New Roman"/>
          <w:sz w:val="24"/>
          <w:szCs w:val="24"/>
        </w:rPr>
        <w:t xml:space="preserve">Akçaabat 5 </w:t>
      </w:r>
      <w:proofErr w:type="spellStart"/>
      <w:r w:rsidRPr="005C51D8">
        <w:rPr>
          <w:rFonts w:ascii="Times New Roman" w:hAnsi="Times New Roman" w:cs="Times New Roman"/>
          <w:sz w:val="24"/>
          <w:szCs w:val="24"/>
        </w:rPr>
        <w:t>nolu</w:t>
      </w:r>
      <w:proofErr w:type="spellEnd"/>
      <w:r w:rsidRPr="005C51D8">
        <w:rPr>
          <w:rFonts w:ascii="Times New Roman" w:hAnsi="Times New Roman" w:cs="Times New Roman"/>
          <w:sz w:val="24"/>
          <w:szCs w:val="24"/>
        </w:rPr>
        <w:t xml:space="preserve"> A</w:t>
      </w:r>
      <w:r w:rsidRPr="006E6C13">
        <w:rPr>
          <w:rFonts w:ascii="Times New Roman" w:hAnsi="Times New Roman" w:cs="Times New Roman"/>
          <w:sz w:val="24"/>
          <w:szCs w:val="24"/>
        </w:rPr>
        <w:t xml:space="preserve">cil Sağlık Hizmetleri İstasyonunun personel ihtiyaçlarının karşılanabilmesi amacıyla  </w:t>
      </w:r>
      <w:r>
        <w:rPr>
          <w:rFonts w:ascii="Times New Roman" w:hAnsi="Times New Roman" w:cs="Times New Roman"/>
          <w:sz w:val="24"/>
          <w:szCs w:val="24"/>
        </w:rPr>
        <w:t>“</w:t>
      </w:r>
      <w:r w:rsidRPr="006E6C13">
        <w:rPr>
          <w:rFonts w:ascii="Times New Roman" w:hAnsi="Times New Roman" w:cs="Times New Roman"/>
          <w:b/>
          <w:sz w:val="24"/>
          <w:szCs w:val="24"/>
        </w:rPr>
        <w:t>2019 Yılı Trabzon İli Yeni Hizmete Açılan Vakfıkebir 2 Nolu Ac</w:t>
      </w:r>
      <w:r>
        <w:rPr>
          <w:rFonts w:ascii="Times New Roman" w:hAnsi="Times New Roman" w:cs="Times New Roman"/>
          <w:b/>
          <w:sz w:val="24"/>
          <w:szCs w:val="24"/>
        </w:rPr>
        <w:t>il Sağlık Hizmetleri İstasyonu v</w:t>
      </w:r>
      <w:r w:rsidRPr="006E6C13">
        <w:rPr>
          <w:rFonts w:ascii="Times New Roman" w:hAnsi="Times New Roman" w:cs="Times New Roman"/>
          <w:b/>
          <w:sz w:val="24"/>
          <w:szCs w:val="24"/>
        </w:rPr>
        <w:t>e Akçaabat 5 Nolu Acil Sağlık Hizmetleri İstasyonu İçin İl İçi Yer Değiştirme Suretiyle Atama Kurası</w:t>
      </w:r>
      <w:r>
        <w:rPr>
          <w:rFonts w:ascii="Times New Roman" w:hAnsi="Times New Roman" w:cs="Times New Roman"/>
          <w:b/>
          <w:sz w:val="24"/>
          <w:szCs w:val="24"/>
        </w:rPr>
        <w:t>”</w:t>
      </w:r>
      <w:r w:rsidRPr="006E6C13">
        <w:rPr>
          <w:rFonts w:ascii="Times New Roman" w:hAnsi="Times New Roman" w:cs="Times New Roman"/>
          <w:b/>
          <w:sz w:val="24"/>
          <w:szCs w:val="24"/>
        </w:rPr>
        <w:t xml:space="preserve"> yapılacaktır.</w:t>
      </w:r>
      <w:r>
        <w:rPr>
          <w:rFonts w:ascii="Times New Roman" w:hAnsi="Times New Roman" w:cs="Times New Roman"/>
          <w:b/>
          <w:sz w:val="24"/>
          <w:szCs w:val="24"/>
        </w:rPr>
        <w:t xml:space="preserve"> </w:t>
      </w:r>
    </w:p>
    <w:p w:rsidR="00E41651" w:rsidRDefault="00E41651" w:rsidP="00EA5784">
      <w:pPr>
        <w:autoSpaceDE w:val="0"/>
        <w:autoSpaceDN w:val="0"/>
        <w:adjustRightInd w:val="0"/>
        <w:spacing w:before="240" w:after="0" w:line="240" w:lineRule="auto"/>
        <w:ind w:firstLine="709"/>
        <w:jc w:val="both"/>
        <w:rPr>
          <w:rFonts w:ascii="Times New Roman" w:hAnsi="Times New Roman" w:cs="Times New Roman"/>
          <w:b/>
          <w:sz w:val="24"/>
          <w:szCs w:val="24"/>
        </w:rPr>
      </w:pPr>
    </w:p>
    <w:p w:rsidR="00E41651" w:rsidRDefault="00E41651" w:rsidP="00E41651">
      <w:pPr>
        <w:autoSpaceDE w:val="0"/>
        <w:autoSpaceDN w:val="0"/>
        <w:adjustRightInd w:val="0"/>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USUL VE ESASLAR</w:t>
      </w:r>
    </w:p>
    <w:p w:rsidR="00EA5784" w:rsidRDefault="00EA5784" w:rsidP="00EA5784">
      <w:pPr>
        <w:numPr>
          <w:ilvl w:val="0"/>
          <w:numId w:val="1"/>
        </w:numPr>
        <w:autoSpaceDE w:val="0"/>
        <w:autoSpaceDN w:val="0"/>
        <w:adjustRightInd w:val="0"/>
        <w:spacing w:before="240" w:after="0"/>
        <w:ind w:left="0"/>
        <w:jc w:val="both"/>
        <w:rPr>
          <w:rFonts w:ascii="Times New Roman" w:hAnsi="Times New Roman" w:cs="Times New Roman"/>
          <w:sz w:val="22"/>
          <w:szCs w:val="22"/>
        </w:rPr>
      </w:pPr>
      <w:r>
        <w:rPr>
          <w:rFonts w:ascii="Times New Roman" w:hAnsi="Times New Roman" w:cs="Times New Roman"/>
          <w:sz w:val="22"/>
          <w:szCs w:val="22"/>
        </w:rPr>
        <w:t>Atama başvuruları sadece bu ilanın ekindeki standart form ile yapılabilecektir.</w:t>
      </w:r>
      <w:r w:rsidR="00453038">
        <w:rPr>
          <w:rFonts w:ascii="Times New Roman" w:hAnsi="Times New Roman" w:cs="Times New Roman"/>
          <w:sz w:val="22"/>
          <w:szCs w:val="22"/>
        </w:rPr>
        <w:t xml:space="preserve"> </w:t>
      </w:r>
      <w:r>
        <w:rPr>
          <w:rFonts w:ascii="Times New Roman" w:hAnsi="Times New Roman" w:cs="Times New Roman"/>
          <w:sz w:val="22"/>
          <w:szCs w:val="22"/>
        </w:rPr>
        <w:t>Başka form ya da dilekçe ile yapılan başvurular değerlendirmeye alınmayacaktır.</w:t>
      </w:r>
    </w:p>
    <w:p w:rsidR="00EA5784" w:rsidRDefault="00EA5784" w:rsidP="00EA5784">
      <w:pPr>
        <w:numPr>
          <w:ilvl w:val="0"/>
          <w:numId w:val="1"/>
        </w:numPr>
        <w:autoSpaceDE w:val="0"/>
        <w:autoSpaceDN w:val="0"/>
        <w:adjustRightInd w:val="0"/>
        <w:spacing w:before="240" w:after="0"/>
        <w:ind w:left="0"/>
        <w:jc w:val="both"/>
        <w:rPr>
          <w:rFonts w:ascii="Times New Roman" w:hAnsi="Times New Roman" w:cs="Times New Roman"/>
          <w:sz w:val="22"/>
          <w:szCs w:val="22"/>
        </w:rPr>
      </w:pPr>
      <w:r w:rsidRPr="00EA5784">
        <w:rPr>
          <w:rFonts w:ascii="Times New Roman" w:hAnsi="Times New Roman" w:cs="Times New Roman"/>
          <w:sz w:val="22"/>
          <w:szCs w:val="22"/>
        </w:rPr>
        <w:t>657 sayılı Devlet Memurları Kanununun 4/a maddesine göre istihdam edilen</w:t>
      </w:r>
      <w:r w:rsidR="00EC14A0">
        <w:rPr>
          <w:rFonts w:ascii="Times New Roman" w:hAnsi="Times New Roman" w:cs="Times New Roman"/>
          <w:sz w:val="22"/>
          <w:szCs w:val="22"/>
        </w:rPr>
        <w:t xml:space="preserve"> </w:t>
      </w:r>
      <w:r w:rsidR="00A22B5D">
        <w:rPr>
          <w:rFonts w:ascii="Times New Roman" w:hAnsi="Times New Roman" w:cs="Times New Roman"/>
          <w:sz w:val="22"/>
          <w:szCs w:val="22"/>
        </w:rPr>
        <w:t xml:space="preserve">ve </w:t>
      </w:r>
      <w:r w:rsidR="00A22B5D" w:rsidRPr="00A22B5D">
        <w:rPr>
          <w:rFonts w:ascii="Times New Roman" w:hAnsi="Times New Roman" w:cs="Times New Roman"/>
          <w:b/>
          <w:sz w:val="22"/>
          <w:szCs w:val="22"/>
        </w:rPr>
        <w:t xml:space="preserve">İl Ambulans Servisi Başhekimliği, İl Ambulans Servisi Komuta Kontrol Merkezi ile </w:t>
      </w:r>
      <w:r w:rsidR="00EC14A0" w:rsidRPr="00EC14A0">
        <w:rPr>
          <w:rFonts w:ascii="Times New Roman" w:hAnsi="Times New Roman" w:cs="Times New Roman"/>
          <w:b/>
          <w:sz w:val="22"/>
          <w:szCs w:val="22"/>
          <w:u w:val="single"/>
        </w:rPr>
        <w:t xml:space="preserve">Acil Sağlık Hizmetleri İstasyonlarında </w:t>
      </w:r>
      <w:r w:rsidR="00A22B5D">
        <w:rPr>
          <w:rFonts w:ascii="Times New Roman" w:hAnsi="Times New Roman" w:cs="Times New Roman"/>
          <w:b/>
          <w:sz w:val="22"/>
          <w:szCs w:val="22"/>
          <w:u w:val="single"/>
        </w:rPr>
        <w:t xml:space="preserve">kadrosu </w:t>
      </w:r>
      <w:r w:rsidR="006D3328">
        <w:rPr>
          <w:rFonts w:ascii="Times New Roman" w:hAnsi="Times New Roman" w:cs="Times New Roman"/>
          <w:b/>
          <w:sz w:val="22"/>
          <w:szCs w:val="22"/>
          <w:u w:val="single"/>
        </w:rPr>
        <w:t xml:space="preserve">olan </w:t>
      </w:r>
      <w:r w:rsidR="006D3328" w:rsidRPr="00EC14A0">
        <w:rPr>
          <w:rFonts w:ascii="Times New Roman" w:hAnsi="Times New Roman" w:cs="Times New Roman"/>
          <w:b/>
          <w:sz w:val="22"/>
          <w:szCs w:val="22"/>
          <w:u w:val="single"/>
        </w:rPr>
        <w:t>Sağlık</w:t>
      </w:r>
      <w:r w:rsidRPr="00EA5784">
        <w:rPr>
          <w:rFonts w:ascii="Times New Roman" w:hAnsi="Times New Roman" w:cs="Times New Roman"/>
          <w:b/>
          <w:sz w:val="22"/>
          <w:szCs w:val="22"/>
          <w:u w:val="single"/>
        </w:rPr>
        <w:t xml:space="preserve"> Memuru/Sağlık Teknisyeni/Sağlık Tek</w:t>
      </w:r>
      <w:r>
        <w:rPr>
          <w:rFonts w:ascii="Times New Roman" w:hAnsi="Times New Roman" w:cs="Times New Roman"/>
          <w:b/>
          <w:sz w:val="22"/>
          <w:szCs w:val="22"/>
          <w:u w:val="single"/>
        </w:rPr>
        <w:t xml:space="preserve">nikeri </w:t>
      </w:r>
      <w:r w:rsidRPr="00EA5784">
        <w:rPr>
          <w:rFonts w:ascii="Times New Roman" w:hAnsi="Times New Roman" w:cs="Times New Roman"/>
          <w:b/>
          <w:sz w:val="22"/>
          <w:szCs w:val="22"/>
          <w:u w:val="single"/>
        </w:rPr>
        <w:t xml:space="preserve">  (İlk ve Acil Yardım)   </w:t>
      </w:r>
      <w:r w:rsidR="006D3328" w:rsidRPr="00EA5784">
        <w:rPr>
          <w:rFonts w:ascii="Times New Roman" w:hAnsi="Times New Roman" w:cs="Times New Roman"/>
          <w:b/>
          <w:sz w:val="22"/>
          <w:szCs w:val="22"/>
          <w:u w:val="single"/>
        </w:rPr>
        <w:t>unvanlarında</w:t>
      </w:r>
      <w:r w:rsidRPr="00EA5784">
        <w:rPr>
          <w:rFonts w:ascii="Times New Roman" w:hAnsi="Times New Roman" w:cs="Times New Roman"/>
          <w:b/>
          <w:sz w:val="22"/>
          <w:szCs w:val="22"/>
          <w:u w:val="single"/>
        </w:rPr>
        <w:t xml:space="preserve"> görev yapan personelin başvuruları değerlendirmeye alınacak olup, harici personelin müracaatl</w:t>
      </w:r>
      <w:bookmarkStart w:id="0" w:name="_GoBack"/>
      <w:bookmarkEnd w:id="0"/>
      <w:r w:rsidRPr="00EA5784">
        <w:rPr>
          <w:rFonts w:ascii="Times New Roman" w:hAnsi="Times New Roman" w:cs="Times New Roman"/>
          <w:b/>
          <w:sz w:val="22"/>
          <w:szCs w:val="22"/>
          <w:u w:val="single"/>
        </w:rPr>
        <w:t>ar kabul edilmeyecektir.</w:t>
      </w:r>
      <w:r w:rsidRPr="006E6C13">
        <w:rPr>
          <w:rFonts w:ascii="Times New Roman" w:hAnsi="Times New Roman" w:cs="Times New Roman"/>
          <w:sz w:val="22"/>
          <w:szCs w:val="22"/>
        </w:rPr>
        <w:t xml:space="preserve"> </w:t>
      </w:r>
    </w:p>
    <w:p w:rsidR="00EA5784" w:rsidRPr="00EC14A0" w:rsidRDefault="00EA5784" w:rsidP="00EC14A0">
      <w:pPr>
        <w:numPr>
          <w:ilvl w:val="0"/>
          <w:numId w:val="1"/>
        </w:numPr>
        <w:autoSpaceDE w:val="0"/>
        <w:autoSpaceDN w:val="0"/>
        <w:adjustRightInd w:val="0"/>
        <w:spacing w:before="240" w:after="0"/>
        <w:ind w:left="0"/>
        <w:jc w:val="both"/>
        <w:rPr>
          <w:rFonts w:ascii="Times New Roman" w:hAnsi="Times New Roman" w:cs="Times New Roman"/>
          <w:sz w:val="22"/>
          <w:szCs w:val="22"/>
        </w:rPr>
      </w:pPr>
      <w:r w:rsidRPr="006E6C13">
        <w:rPr>
          <w:rFonts w:ascii="Times New Roman" w:hAnsi="Times New Roman" w:cs="Times New Roman"/>
          <w:sz w:val="22"/>
          <w:szCs w:val="22"/>
        </w:rPr>
        <w:t>Son atandıkları sağlık tesisinde fiilen bir yıl çalışmayanların müracaatları kabul edilmeyecektir. Fiilen çalışma süresi hesabında personelin terfilerinde değerlendirilen süreler dikkate alınacaktır</w:t>
      </w:r>
    </w:p>
    <w:p w:rsidR="00EA5784" w:rsidRDefault="00EA5784" w:rsidP="00EA5784">
      <w:pPr>
        <w:numPr>
          <w:ilvl w:val="0"/>
          <w:numId w:val="1"/>
        </w:numPr>
        <w:autoSpaceDE w:val="0"/>
        <w:autoSpaceDN w:val="0"/>
        <w:adjustRightInd w:val="0"/>
        <w:spacing w:before="240" w:after="0"/>
        <w:ind w:left="0"/>
        <w:jc w:val="both"/>
        <w:rPr>
          <w:rFonts w:ascii="Times New Roman" w:hAnsi="Times New Roman" w:cs="Times New Roman"/>
          <w:sz w:val="22"/>
          <w:szCs w:val="22"/>
        </w:rPr>
      </w:pPr>
      <w:r w:rsidRPr="005C51D8">
        <w:rPr>
          <w:rFonts w:ascii="Times New Roman" w:hAnsi="Times New Roman" w:cs="Times New Roman"/>
          <w:sz w:val="22"/>
          <w:szCs w:val="22"/>
        </w:rPr>
        <w:t xml:space="preserve">Atama ile başvuru yapanların kadrolarının bulunduğu istasyonlarda hizmetin devam ettirilebilmesi için; başvuru yapan çalışanın mevcut kadrosunun bulunduğu istasyonda ATT AABT meslek gruplarının toplam sayısı 6 (altı) ve aşağısına inmeyecek biçimde atama planlanacaktır. </w:t>
      </w:r>
      <w:r w:rsidRPr="00EC14A0">
        <w:rPr>
          <w:rFonts w:ascii="Times New Roman" w:hAnsi="Times New Roman" w:cs="Times New Roman"/>
          <w:b/>
          <w:sz w:val="22"/>
          <w:szCs w:val="22"/>
        </w:rPr>
        <w:t xml:space="preserve">İstasyonda atama sonrası ATT ve AABT meslek grubu toplam çalışan sayısının 6 (altı) ve aşağısına </w:t>
      </w:r>
      <w:r w:rsidR="003673B3">
        <w:rPr>
          <w:rFonts w:ascii="Times New Roman" w:hAnsi="Times New Roman" w:cs="Times New Roman"/>
          <w:b/>
          <w:sz w:val="22"/>
          <w:szCs w:val="22"/>
        </w:rPr>
        <w:t>düşmesi</w:t>
      </w:r>
      <w:r w:rsidRPr="00EC14A0">
        <w:rPr>
          <w:rFonts w:ascii="Times New Roman" w:hAnsi="Times New Roman" w:cs="Times New Roman"/>
          <w:b/>
          <w:sz w:val="22"/>
          <w:szCs w:val="22"/>
        </w:rPr>
        <w:t xml:space="preserve"> halinde aynı istasyondan atamaya başvuran </w:t>
      </w:r>
      <w:r w:rsidR="003673B3">
        <w:rPr>
          <w:rFonts w:ascii="Times New Roman" w:hAnsi="Times New Roman" w:cs="Times New Roman"/>
          <w:b/>
          <w:sz w:val="22"/>
          <w:szCs w:val="22"/>
        </w:rPr>
        <w:t xml:space="preserve">personel arasından hizmet puanı en yüksek olandan başlamak suretiyle personel sayısı 6 (altı) ya </w:t>
      </w:r>
      <w:r w:rsidR="00DF1F7D">
        <w:rPr>
          <w:rFonts w:ascii="Times New Roman" w:hAnsi="Times New Roman" w:cs="Times New Roman"/>
          <w:b/>
          <w:sz w:val="22"/>
          <w:szCs w:val="22"/>
        </w:rPr>
        <w:t>inene</w:t>
      </w:r>
      <w:r w:rsidR="003673B3">
        <w:rPr>
          <w:rFonts w:ascii="Times New Roman" w:hAnsi="Times New Roman" w:cs="Times New Roman"/>
          <w:b/>
          <w:sz w:val="22"/>
          <w:szCs w:val="22"/>
        </w:rPr>
        <w:t xml:space="preserve"> kadar atama yapılacaktır.</w:t>
      </w:r>
    </w:p>
    <w:p w:rsidR="00EA5784" w:rsidRDefault="00EA5784" w:rsidP="00EA5784">
      <w:pPr>
        <w:numPr>
          <w:ilvl w:val="0"/>
          <w:numId w:val="1"/>
        </w:numPr>
        <w:autoSpaceDE w:val="0"/>
        <w:autoSpaceDN w:val="0"/>
        <w:adjustRightInd w:val="0"/>
        <w:spacing w:before="240" w:after="0"/>
        <w:ind w:left="0"/>
        <w:jc w:val="both"/>
        <w:rPr>
          <w:rFonts w:ascii="Times New Roman" w:hAnsi="Times New Roman" w:cs="Times New Roman"/>
          <w:sz w:val="22"/>
          <w:szCs w:val="22"/>
        </w:rPr>
      </w:pPr>
      <w:r w:rsidRPr="00EA5784">
        <w:rPr>
          <w:rFonts w:ascii="Times New Roman" w:hAnsi="Times New Roman" w:cs="Times New Roman"/>
          <w:sz w:val="22"/>
          <w:szCs w:val="22"/>
        </w:rPr>
        <w:t>657 sayılı Kanunun 108. Maddesi gereği ücretsiz izinde bulunanların müracaatları kabul edilecek olup, atamaları ücretsiz izinlerin bitim tarihinden sonra yeniden verecekleri dilekçelere istinaden yapılacaktır. Kadrosu</w:t>
      </w:r>
      <w:r w:rsidR="008C72CC">
        <w:rPr>
          <w:rFonts w:ascii="Times New Roman" w:hAnsi="Times New Roman" w:cs="Times New Roman"/>
          <w:sz w:val="22"/>
          <w:szCs w:val="22"/>
        </w:rPr>
        <w:t xml:space="preserve"> 2. Maddede belirtilen </w:t>
      </w:r>
      <w:proofErr w:type="gramStart"/>
      <w:r w:rsidR="008C72CC">
        <w:rPr>
          <w:rFonts w:ascii="Times New Roman" w:hAnsi="Times New Roman" w:cs="Times New Roman"/>
          <w:sz w:val="22"/>
          <w:szCs w:val="22"/>
        </w:rPr>
        <w:t xml:space="preserve">birimlerde </w:t>
      </w:r>
      <w:r w:rsidRPr="00EA5784">
        <w:rPr>
          <w:rFonts w:ascii="Times New Roman" w:hAnsi="Times New Roman" w:cs="Times New Roman"/>
          <w:sz w:val="22"/>
          <w:szCs w:val="22"/>
        </w:rPr>
        <w:t xml:space="preserve"> olup</w:t>
      </w:r>
      <w:proofErr w:type="gramEnd"/>
      <w:r w:rsidRPr="00EA5784">
        <w:rPr>
          <w:rFonts w:ascii="Times New Roman" w:hAnsi="Times New Roman" w:cs="Times New Roman"/>
          <w:sz w:val="22"/>
          <w:szCs w:val="22"/>
        </w:rPr>
        <w:t xml:space="preserve">, Aile hekimliği statüsünde aktif çalışmakta olan ya da 663 sayılı KHK gereği sözleşme imzaladığından dolayı ücretsiz izinde bulunan personellerin başvurusu kabul edilecek olup, kesinleştirilmiş olan yerleştirme sonuçlarından itibaren 1 (bir) ay içerisinde mevcut sözleşmelerinin feshedilmesi durumunda atamaları yapılacaktır. </w:t>
      </w:r>
    </w:p>
    <w:p w:rsidR="00EA5784" w:rsidRDefault="00EA5784" w:rsidP="00EA5784">
      <w:pPr>
        <w:numPr>
          <w:ilvl w:val="0"/>
          <w:numId w:val="1"/>
        </w:numPr>
        <w:autoSpaceDE w:val="0"/>
        <w:autoSpaceDN w:val="0"/>
        <w:adjustRightInd w:val="0"/>
        <w:spacing w:before="240" w:after="0"/>
        <w:ind w:left="0"/>
        <w:jc w:val="both"/>
        <w:rPr>
          <w:rFonts w:ascii="Times New Roman" w:hAnsi="Times New Roman" w:cs="Times New Roman"/>
          <w:sz w:val="22"/>
          <w:szCs w:val="22"/>
        </w:rPr>
      </w:pPr>
      <w:r w:rsidRPr="00EA5784">
        <w:rPr>
          <w:rFonts w:ascii="Times New Roman" w:hAnsi="Times New Roman" w:cs="Times New Roman"/>
          <w:sz w:val="22"/>
          <w:szCs w:val="22"/>
        </w:rPr>
        <w:t xml:space="preserve">Müracaat yapacak personel, ekli listede mevcut Müdürlüğümüz Atama ve Yer Değiştirme Komisyonunca tespit edilen münhal kadrolardan en fazla 2 tercih yaparak, başvuru formlarını eksiksiz düzenleyip imzalattırdıktan ve ekindeki belgelerle birlikte başka bir kayıt işlemine gerek olmadan doğrudan Müdürlüğümüz Evrak Kayıt Bürosuna elden teslim edeceklerdir. Kurum amirince onaysız olarak gelen formlar kabul edilmeyecektir. </w:t>
      </w:r>
      <w:proofErr w:type="spellStart"/>
      <w:r w:rsidRPr="00EA5784">
        <w:rPr>
          <w:rFonts w:ascii="Times New Roman" w:hAnsi="Times New Roman" w:cs="Times New Roman"/>
          <w:sz w:val="22"/>
          <w:szCs w:val="22"/>
        </w:rPr>
        <w:t>Fax</w:t>
      </w:r>
      <w:proofErr w:type="spellEnd"/>
      <w:r w:rsidRPr="00EA5784">
        <w:rPr>
          <w:rFonts w:ascii="Times New Roman" w:hAnsi="Times New Roman" w:cs="Times New Roman"/>
          <w:sz w:val="22"/>
          <w:szCs w:val="22"/>
        </w:rPr>
        <w:t xml:space="preserve"> mail vb. yollarla gelen evraklar kayda alınmayacak olup, sadece evrak asılları kayda alınacak ve değerlendirmeye tabi tutulacaktır. </w:t>
      </w:r>
    </w:p>
    <w:p w:rsidR="00E41651" w:rsidRDefault="00E41651" w:rsidP="00E41651">
      <w:pPr>
        <w:autoSpaceDE w:val="0"/>
        <w:autoSpaceDN w:val="0"/>
        <w:adjustRightInd w:val="0"/>
        <w:spacing w:before="240" w:after="0"/>
        <w:jc w:val="both"/>
        <w:rPr>
          <w:rFonts w:ascii="Times New Roman" w:hAnsi="Times New Roman" w:cs="Times New Roman"/>
          <w:sz w:val="22"/>
          <w:szCs w:val="22"/>
        </w:rPr>
      </w:pPr>
    </w:p>
    <w:p w:rsidR="00E41651" w:rsidRDefault="00E41651" w:rsidP="00E41651">
      <w:pPr>
        <w:autoSpaceDE w:val="0"/>
        <w:autoSpaceDN w:val="0"/>
        <w:adjustRightInd w:val="0"/>
        <w:spacing w:before="240" w:after="0"/>
        <w:jc w:val="both"/>
        <w:rPr>
          <w:rFonts w:ascii="Times New Roman" w:hAnsi="Times New Roman" w:cs="Times New Roman"/>
          <w:sz w:val="22"/>
          <w:szCs w:val="22"/>
        </w:rPr>
      </w:pPr>
    </w:p>
    <w:p w:rsidR="00EA5784" w:rsidRDefault="00EA5784" w:rsidP="00EA5784">
      <w:pPr>
        <w:numPr>
          <w:ilvl w:val="0"/>
          <w:numId w:val="1"/>
        </w:numPr>
        <w:autoSpaceDE w:val="0"/>
        <w:autoSpaceDN w:val="0"/>
        <w:adjustRightInd w:val="0"/>
        <w:spacing w:before="240" w:after="0"/>
        <w:ind w:left="0"/>
        <w:jc w:val="both"/>
        <w:rPr>
          <w:rFonts w:ascii="Times New Roman" w:hAnsi="Times New Roman" w:cs="Times New Roman"/>
          <w:sz w:val="22"/>
          <w:szCs w:val="22"/>
        </w:rPr>
      </w:pPr>
      <w:r w:rsidRPr="006E6C13">
        <w:rPr>
          <w:rFonts w:ascii="Times New Roman" w:hAnsi="Times New Roman" w:cs="Times New Roman"/>
          <w:sz w:val="22"/>
          <w:szCs w:val="22"/>
        </w:rPr>
        <w:t xml:space="preserve">Atama işlemleri personelin hizmet puanları esas alınarak sonuçlandırılacaktır. Müracaat eden her personel PBS sistemi üzerinden alacağı hizmet puanı çıktısını başvuru formuna ekleyecektir. Hizmet puanlarının değerlendirilmesinde Bakanlığımız tarafından hesaplanan </w:t>
      </w:r>
      <w:r w:rsidRPr="006E6C13">
        <w:rPr>
          <w:rFonts w:ascii="Times New Roman" w:hAnsi="Times New Roman" w:cs="Times New Roman"/>
          <w:b/>
          <w:sz w:val="22"/>
          <w:szCs w:val="22"/>
        </w:rPr>
        <w:t>2019 yılı Temmuz ayı puanlar</w:t>
      </w:r>
      <w:r w:rsidRPr="006E6C13">
        <w:rPr>
          <w:rFonts w:ascii="Times New Roman" w:hAnsi="Times New Roman" w:cs="Times New Roman"/>
          <w:sz w:val="22"/>
          <w:szCs w:val="22"/>
        </w:rPr>
        <w:t xml:space="preserve">ı dikkate alınacaktır. Yanlış beyanda bulunan personelin başvuruları dikkate alınmayacaktır. Aynı </w:t>
      </w:r>
      <w:proofErr w:type="gramStart"/>
      <w:r w:rsidRPr="006E6C13">
        <w:rPr>
          <w:rFonts w:ascii="Times New Roman" w:hAnsi="Times New Roman" w:cs="Times New Roman"/>
          <w:sz w:val="22"/>
          <w:szCs w:val="22"/>
        </w:rPr>
        <w:t>branşta</w:t>
      </w:r>
      <w:proofErr w:type="gramEnd"/>
      <w:r w:rsidRPr="006E6C13">
        <w:rPr>
          <w:rFonts w:ascii="Times New Roman" w:hAnsi="Times New Roman" w:cs="Times New Roman"/>
          <w:sz w:val="22"/>
          <w:szCs w:val="22"/>
        </w:rPr>
        <w:t xml:space="preserve"> hizmet puanı en yüksek olan personelden başlamak üzere 2 tercihi de değerlendirilip, bir sonraki personele geçiş yapılacaktır. Hizmet puanı eşitliklerinde kıdem bakımından daha üstün olanın, kıdem eşitliklerinde ise doğum tarihi daha büyük olanın ataması yapılacaktır.</w:t>
      </w:r>
      <w:r w:rsidRPr="00EA5784">
        <w:rPr>
          <w:rFonts w:ascii="Times New Roman" w:hAnsi="Times New Roman" w:cs="Times New Roman"/>
          <w:sz w:val="22"/>
          <w:szCs w:val="22"/>
        </w:rPr>
        <w:t xml:space="preserve"> </w:t>
      </w:r>
    </w:p>
    <w:p w:rsidR="00EA5784" w:rsidRDefault="00EA5784" w:rsidP="00EA5784">
      <w:pPr>
        <w:pStyle w:val="ListeParagraf"/>
        <w:numPr>
          <w:ilvl w:val="0"/>
          <w:numId w:val="1"/>
        </w:numPr>
        <w:autoSpaceDE w:val="0"/>
        <w:autoSpaceDN w:val="0"/>
        <w:adjustRightInd w:val="0"/>
        <w:spacing w:before="240" w:after="0" w:line="240" w:lineRule="auto"/>
        <w:ind w:left="0"/>
        <w:jc w:val="both"/>
        <w:rPr>
          <w:rFonts w:ascii="Times New Roman" w:hAnsi="Times New Roman" w:cs="Times New Roman"/>
          <w:sz w:val="22"/>
          <w:szCs w:val="22"/>
        </w:rPr>
      </w:pPr>
      <w:r w:rsidRPr="006E6C13">
        <w:rPr>
          <w:rFonts w:ascii="Times New Roman" w:hAnsi="Times New Roman" w:cs="Times New Roman"/>
          <w:sz w:val="22"/>
          <w:szCs w:val="22"/>
        </w:rPr>
        <w:t>İlan edilmeyen herhangi bir sağlık tesisi ve kadroya ilişkin talepler değerlendirmeye alınmayac</w:t>
      </w:r>
      <w:r>
        <w:rPr>
          <w:rFonts w:ascii="Times New Roman" w:hAnsi="Times New Roman" w:cs="Times New Roman"/>
          <w:sz w:val="22"/>
          <w:szCs w:val="22"/>
        </w:rPr>
        <w:t xml:space="preserve">aktır. </w:t>
      </w:r>
    </w:p>
    <w:p w:rsidR="00EA5784" w:rsidRDefault="00EA5784" w:rsidP="00EA5784">
      <w:pPr>
        <w:pStyle w:val="ListeParagraf"/>
        <w:autoSpaceDE w:val="0"/>
        <w:autoSpaceDN w:val="0"/>
        <w:adjustRightInd w:val="0"/>
        <w:spacing w:before="240" w:after="0" w:line="240" w:lineRule="auto"/>
        <w:ind w:left="0"/>
        <w:jc w:val="both"/>
        <w:rPr>
          <w:rFonts w:ascii="Times New Roman" w:hAnsi="Times New Roman" w:cs="Times New Roman"/>
          <w:sz w:val="22"/>
          <w:szCs w:val="22"/>
        </w:rPr>
      </w:pPr>
    </w:p>
    <w:p w:rsidR="00EA5784" w:rsidRDefault="00EA5784" w:rsidP="00EA5784">
      <w:pPr>
        <w:pStyle w:val="ListeParagraf"/>
        <w:numPr>
          <w:ilvl w:val="0"/>
          <w:numId w:val="1"/>
        </w:numPr>
        <w:autoSpaceDE w:val="0"/>
        <w:autoSpaceDN w:val="0"/>
        <w:adjustRightInd w:val="0"/>
        <w:spacing w:before="240" w:after="0" w:line="240" w:lineRule="auto"/>
        <w:ind w:left="0"/>
        <w:jc w:val="both"/>
        <w:rPr>
          <w:rFonts w:ascii="Times New Roman" w:hAnsi="Times New Roman" w:cs="Times New Roman"/>
          <w:sz w:val="22"/>
          <w:szCs w:val="22"/>
        </w:rPr>
      </w:pPr>
      <w:r w:rsidRPr="00EA5784">
        <w:rPr>
          <w:rFonts w:ascii="Times New Roman" w:hAnsi="Times New Roman" w:cs="Times New Roman"/>
          <w:sz w:val="22"/>
          <w:szCs w:val="22"/>
        </w:rPr>
        <w:t xml:space="preserve">Müracaatlar </w:t>
      </w:r>
      <w:proofErr w:type="gramStart"/>
      <w:r w:rsidR="008C72CC">
        <w:rPr>
          <w:rFonts w:ascii="Times New Roman" w:hAnsi="Times New Roman" w:cs="Times New Roman"/>
          <w:sz w:val="22"/>
          <w:szCs w:val="22"/>
        </w:rPr>
        <w:t>01/10/</w:t>
      </w:r>
      <w:r w:rsidR="00F37B3C">
        <w:rPr>
          <w:rFonts w:ascii="Times New Roman" w:hAnsi="Times New Roman" w:cs="Times New Roman"/>
          <w:sz w:val="22"/>
          <w:szCs w:val="22"/>
        </w:rPr>
        <w:t>2019</w:t>
      </w:r>
      <w:proofErr w:type="gramEnd"/>
      <w:r w:rsidR="00F37B3C">
        <w:rPr>
          <w:rFonts w:ascii="Times New Roman" w:hAnsi="Times New Roman" w:cs="Times New Roman"/>
          <w:sz w:val="22"/>
          <w:szCs w:val="22"/>
        </w:rPr>
        <w:t xml:space="preserve"> günü</w:t>
      </w:r>
      <w:r w:rsidRPr="00EA5784">
        <w:rPr>
          <w:rFonts w:ascii="Times New Roman" w:hAnsi="Times New Roman" w:cs="Times New Roman"/>
          <w:sz w:val="22"/>
          <w:szCs w:val="22"/>
        </w:rPr>
        <w:t xml:space="preserve"> başlayacak ve </w:t>
      </w:r>
      <w:r w:rsidR="008C72CC">
        <w:rPr>
          <w:rFonts w:ascii="Times New Roman" w:hAnsi="Times New Roman" w:cs="Times New Roman"/>
          <w:sz w:val="22"/>
          <w:szCs w:val="22"/>
        </w:rPr>
        <w:t>7/10/2019 Pazartesi g</w:t>
      </w:r>
      <w:r w:rsidRPr="00EA5784">
        <w:rPr>
          <w:rFonts w:ascii="Times New Roman" w:hAnsi="Times New Roman" w:cs="Times New Roman"/>
          <w:sz w:val="22"/>
          <w:szCs w:val="22"/>
        </w:rPr>
        <w:t xml:space="preserve">ünü mesai bitimi 17:00’ da sona erecektir. Son başvuru tarihi </w:t>
      </w:r>
      <w:r w:rsidRPr="004A5590">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olan </w:t>
      </w:r>
      <w:r w:rsidR="004A5590" w:rsidRPr="004A5590">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r w:rsidR="00F37B3C" w:rsidRPr="004A5590">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Ekim 2019</w:t>
      </w:r>
      <w:r w:rsidR="004A5590" w:rsidRPr="004A5590">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Pazartesi</w:t>
      </w:r>
      <w:r w:rsidRPr="004A5590">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günü </w:t>
      </w:r>
      <w:r w:rsidRPr="00EA5784">
        <w:rPr>
          <w:rFonts w:ascii="Times New Roman" w:hAnsi="Times New Roman" w:cs="Times New Roman"/>
          <w:sz w:val="22"/>
          <w:szCs w:val="22"/>
        </w:rPr>
        <w:t xml:space="preserve">saat </w:t>
      </w:r>
      <w:proofErr w:type="gramStart"/>
      <w:r w:rsidRPr="00EA5784">
        <w:rPr>
          <w:rFonts w:ascii="Times New Roman" w:hAnsi="Times New Roman" w:cs="Times New Roman"/>
          <w:sz w:val="22"/>
          <w:szCs w:val="22"/>
        </w:rPr>
        <w:t>17:00</w:t>
      </w:r>
      <w:proofErr w:type="gramEnd"/>
      <w:r w:rsidRPr="00EA5784">
        <w:rPr>
          <w:rFonts w:ascii="Times New Roman" w:hAnsi="Times New Roman" w:cs="Times New Roman"/>
          <w:sz w:val="22"/>
          <w:szCs w:val="22"/>
        </w:rPr>
        <w:t xml:space="preserve">’ a kadar Müdürlüğümüz Evrak Kayıt Biriminde kayıt yaptırılmayan evraklar değerlendirilmeye alınmayacaktır. </w:t>
      </w:r>
    </w:p>
    <w:p w:rsidR="00EA5784" w:rsidRPr="00EA5784" w:rsidRDefault="00EA5784" w:rsidP="00EA5784">
      <w:pPr>
        <w:pStyle w:val="ListeParagraf"/>
        <w:rPr>
          <w:rFonts w:ascii="Times New Roman" w:hAnsi="Times New Roman" w:cs="Times New Roman"/>
          <w:sz w:val="22"/>
          <w:szCs w:val="22"/>
        </w:rPr>
      </w:pPr>
    </w:p>
    <w:p w:rsidR="00EA5784" w:rsidRDefault="00EA5784" w:rsidP="00EA5784">
      <w:pPr>
        <w:pStyle w:val="ListeParagraf"/>
        <w:numPr>
          <w:ilvl w:val="0"/>
          <w:numId w:val="1"/>
        </w:numPr>
        <w:autoSpaceDE w:val="0"/>
        <w:autoSpaceDN w:val="0"/>
        <w:adjustRightInd w:val="0"/>
        <w:spacing w:before="240" w:after="0" w:line="240" w:lineRule="auto"/>
        <w:ind w:left="0"/>
        <w:jc w:val="both"/>
        <w:rPr>
          <w:rFonts w:ascii="Times New Roman" w:hAnsi="Times New Roman" w:cs="Times New Roman"/>
          <w:sz w:val="22"/>
          <w:szCs w:val="22"/>
        </w:rPr>
      </w:pPr>
      <w:r w:rsidRPr="006E6C13">
        <w:rPr>
          <w:rFonts w:ascii="Times New Roman" w:hAnsi="Times New Roman" w:cs="Times New Roman"/>
          <w:sz w:val="22"/>
          <w:szCs w:val="22"/>
        </w:rPr>
        <w:t xml:space="preserve">Atamaya hak kazanan personelden, yerine yeni atama yapılmadan görevden ayrılması halinde hizmeti aksayacak olanların görevden ayrılışları, yerine yeni atama yapıldıktan sonra sonuçlandırılır. Ancak bu süre 3 (üç) ayı geçemez. </w:t>
      </w:r>
    </w:p>
    <w:p w:rsidR="00EA5784" w:rsidRPr="004A5590" w:rsidRDefault="00EA5784" w:rsidP="00EA5784">
      <w:pPr>
        <w:pStyle w:val="ListeParagraf"/>
        <w:rPr>
          <w:rFonts w:ascii="Times New Roman" w:hAnsi="Times New Roman" w:cs="Times New Roman"/>
          <w:sz w:val="22"/>
          <w:szCs w:val="22"/>
          <w14:textOutline w14:w="9525" w14:cap="rnd" w14:cmpd="sng" w14:algn="ctr">
            <w14:solidFill>
              <w14:srgbClr w14:val="000000"/>
            </w14:solidFill>
            <w14:prstDash w14:val="solid"/>
            <w14:bevel/>
          </w14:textOutline>
        </w:rPr>
      </w:pPr>
    </w:p>
    <w:p w:rsidR="00EA5784" w:rsidRDefault="00EA5784" w:rsidP="00EA5784">
      <w:pPr>
        <w:pStyle w:val="ListeParagraf"/>
        <w:numPr>
          <w:ilvl w:val="0"/>
          <w:numId w:val="1"/>
        </w:numPr>
        <w:autoSpaceDE w:val="0"/>
        <w:autoSpaceDN w:val="0"/>
        <w:adjustRightInd w:val="0"/>
        <w:spacing w:before="240" w:after="0" w:line="240" w:lineRule="auto"/>
        <w:ind w:left="0"/>
        <w:jc w:val="both"/>
        <w:rPr>
          <w:rFonts w:ascii="Times New Roman" w:hAnsi="Times New Roman" w:cs="Times New Roman"/>
          <w:sz w:val="22"/>
          <w:szCs w:val="22"/>
        </w:rPr>
      </w:pPr>
      <w:r w:rsidRPr="006E6C13">
        <w:rPr>
          <w:rFonts w:ascii="Times New Roman" w:hAnsi="Times New Roman" w:cs="Times New Roman"/>
          <w:sz w:val="22"/>
          <w:szCs w:val="22"/>
        </w:rPr>
        <w:t xml:space="preserve">Bu atamaya müracaat edip neticesinde atamaya hak kazananlardan atama hakkından kendi isteği ile vazgeçen personelin, bir yıl boyunca il içi atama ve yer değiştirme dönemlerinde talepleri değerlendirmeye alınmayacaktır. Daha önceki atamalarda bu kısıtlamaya tabi personelden 1 yılını doldurmayanlar da bu atamaya müracaat edemeyeceklerdir. </w:t>
      </w:r>
    </w:p>
    <w:p w:rsidR="00EA5784" w:rsidRPr="00EA5784" w:rsidRDefault="00EA5784" w:rsidP="00EA5784">
      <w:pPr>
        <w:pStyle w:val="ListeParagraf"/>
        <w:rPr>
          <w:rFonts w:ascii="Times New Roman" w:hAnsi="Times New Roman" w:cs="Times New Roman"/>
          <w:sz w:val="22"/>
          <w:szCs w:val="22"/>
        </w:rPr>
      </w:pPr>
    </w:p>
    <w:p w:rsidR="00EA5784" w:rsidRDefault="00EA5784" w:rsidP="009B40FC">
      <w:pPr>
        <w:pStyle w:val="ListeParagraf"/>
        <w:numPr>
          <w:ilvl w:val="0"/>
          <w:numId w:val="1"/>
        </w:numPr>
        <w:autoSpaceDE w:val="0"/>
        <w:autoSpaceDN w:val="0"/>
        <w:adjustRightInd w:val="0"/>
        <w:spacing w:before="240" w:after="0" w:line="240" w:lineRule="auto"/>
        <w:ind w:left="0"/>
        <w:jc w:val="both"/>
        <w:rPr>
          <w:rFonts w:ascii="Times New Roman" w:hAnsi="Times New Roman" w:cs="Times New Roman"/>
          <w:sz w:val="22"/>
          <w:szCs w:val="22"/>
        </w:rPr>
      </w:pPr>
      <w:r w:rsidRPr="00EC14A0">
        <w:rPr>
          <w:rFonts w:ascii="Times New Roman" w:hAnsi="Times New Roman" w:cs="Times New Roman"/>
          <w:sz w:val="22"/>
          <w:szCs w:val="22"/>
        </w:rPr>
        <w:t xml:space="preserve">Başvurusunu iptal ettirmek isteyen personeller atama sonuçları ilan edilmeden önce iptal dilekçeleri ile başvurmaları durumunda, değerlendirmeye alınacak olup herhangi bir ceza uygulanmayacaktır. Ancak süresinden sonra iptal başvurusunda bulunan personelin atamaya hak kazanıp ayrılışını yapmaması durumunda 1 yıllık ceza uygulaması işletilecektir. </w:t>
      </w:r>
    </w:p>
    <w:p w:rsidR="00EC14A0" w:rsidRPr="00EC14A0" w:rsidRDefault="00EC14A0" w:rsidP="00EC14A0">
      <w:pPr>
        <w:pStyle w:val="ListeParagraf"/>
        <w:rPr>
          <w:rFonts w:ascii="Times New Roman" w:hAnsi="Times New Roman" w:cs="Times New Roman"/>
          <w:sz w:val="22"/>
          <w:szCs w:val="22"/>
        </w:rPr>
      </w:pPr>
    </w:p>
    <w:p w:rsidR="00EA5784" w:rsidRDefault="00EA5784" w:rsidP="00EC14A0">
      <w:pPr>
        <w:pStyle w:val="ListeParagraf"/>
        <w:numPr>
          <w:ilvl w:val="0"/>
          <w:numId w:val="1"/>
        </w:numPr>
        <w:autoSpaceDE w:val="0"/>
        <w:autoSpaceDN w:val="0"/>
        <w:adjustRightInd w:val="0"/>
        <w:spacing w:before="240" w:after="0" w:line="240" w:lineRule="auto"/>
        <w:ind w:left="0"/>
        <w:jc w:val="both"/>
        <w:rPr>
          <w:rFonts w:ascii="Times New Roman" w:hAnsi="Times New Roman" w:cs="Times New Roman"/>
          <w:sz w:val="22"/>
          <w:szCs w:val="22"/>
        </w:rPr>
      </w:pPr>
      <w:r w:rsidRPr="00EC14A0">
        <w:rPr>
          <w:rFonts w:ascii="Times New Roman" w:hAnsi="Times New Roman" w:cs="Times New Roman"/>
          <w:sz w:val="22"/>
          <w:szCs w:val="22"/>
        </w:rPr>
        <w:t>Yerle</w:t>
      </w:r>
      <w:r w:rsidR="005E33BA">
        <w:rPr>
          <w:rFonts w:ascii="Times New Roman" w:hAnsi="Times New Roman" w:cs="Times New Roman"/>
          <w:sz w:val="22"/>
          <w:szCs w:val="22"/>
        </w:rPr>
        <w:t xml:space="preserve">ştirme sonuçları Müdürlüğümüzün </w:t>
      </w:r>
      <w:r w:rsidRPr="00A22B5D">
        <w:rPr>
          <w:rFonts w:ascii="Times New Roman" w:hAnsi="Times New Roman" w:cs="Times New Roman"/>
          <w:b/>
          <w:sz w:val="22"/>
          <w:szCs w:val="22"/>
          <w:u w:val="single"/>
        </w:rPr>
        <w:t>trabzonism.sagl</w:t>
      </w:r>
      <w:r w:rsidR="00D81671" w:rsidRPr="00A22B5D">
        <w:rPr>
          <w:rFonts w:ascii="Times New Roman" w:hAnsi="Times New Roman" w:cs="Times New Roman"/>
          <w:b/>
          <w:sz w:val="22"/>
          <w:szCs w:val="22"/>
          <w:u w:val="single"/>
        </w:rPr>
        <w:t>ik.gov.tr</w:t>
      </w:r>
      <w:r w:rsidR="00D81671" w:rsidRPr="00EC14A0">
        <w:rPr>
          <w:rFonts w:ascii="Times New Roman" w:hAnsi="Times New Roman" w:cs="Times New Roman"/>
          <w:sz w:val="22"/>
          <w:szCs w:val="22"/>
        </w:rPr>
        <w:t xml:space="preserve"> internet adresinden </w:t>
      </w:r>
      <w:proofErr w:type="gramStart"/>
      <w:r w:rsidR="00D81671" w:rsidRPr="00A22B5D">
        <w:rPr>
          <w:rFonts w:ascii="Times New Roman" w:hAnsi="Times New Roman" w:cs="Times New Roman"/>
          <w:b/>
          <w:sz w:val="22"/>
          <w:szCs w:val="22"/>
        </w:rPr>
        <w:t>09/10/</w:t>
      </w:r>
      <w:r w:rsidRPr="00A22B5D">
        <w:rPr>
          <w:rFonts w:ascii="Times New Roman" w:hAnsi="Times New Roman" w:cs="Times New Roman"/>
          <w:b/>
          <w:sz w:val="22"/>
          <w:szCs w:val="22"/>
        </w:rPr>
        <w:t>2019</w:t>
      </w:r>
      <w:proofErr w:type="gramEnd"/>
      <w:r w:rsidRPr="00EC14A0">
        <w:rPr>
          <w:rFonts w:ascii="Times New Roman" w:hAnsi="Times New Roman" w:cs="Times New Roman"/>
          <w:sz w:val="22"/>
          <w:szCs w:val="22"/>
        </w:rPr>
        <w:t xml:space="preserve"> tarihinde duyurulacaktır. Daha sonra </w:t>
      </w:r>
      <w:proofErr w:type="gramStart"/>
      <w:r w:rsidR="00D81671" w:rsidRPr="00A22B5D">
        <w:rPr>
          <w:rFonts w:ascii="Times New Roman" w:hAnsi="Times New Roman" w:cs="Times New Roman"/>
          <w:b/>
          <w:sz w:val="22"/>
          <w:szCs w:val="22"/>
        </w:rPr>
        <w:t>10/10/2019</w:t>
      </w:r>
      <w:proofErr w:type="gramEnd"/>
      <w:r w:rsidRPr="00A22B5D">
        <w:rPr>
          <w:rFonts w:ascii="Times New Roman" w:hAnsi="Times New Roman" w:cs="Times New Roman"/>
          <w:b/>
          <w:sz w:val="22"/>
          <w:szCs w:val="22"/>
        </w:rPr>
        <w:t xml:space="preserve"> </w:t>
      </w:r>
      <w:r w:rsidRPr="00EC14A0">
        <w:rPr>
          <w:rFonts w:ascii="Times New Roman" w:hAnsi="Times New Roman" w:cs="Times New Roman"/>
          <w:sz w:val="22"/>
          <w:szCs w:val="22"/>
        </w:rPr>
        <w:t>tarihi mesai bitimine kadar itirazlar alınacak olup, komisyonca yapılacak değerlendirme neticesinde, kabul edilen itirazlar, meydana gel</w:t>
      </w:r>
      <w:r w:rsidR="00A22B5D">
        <w:rPr>
          <w:rFonts w:ascii="Times New Roman" w:hAnsi="Times New Roman" w:cs="Times New Roman"/>
          <w:sz w:val="22"/>
          <w:szCs w:val="22"/>
        </w:rPr>
        <w:t xml:space="preserve">en değişiklikler ile birlikte </w:t>
      </w:r>
      <w:r w:rsidR="00A22B5D" w:rsidRPr="00A22B5D">
        <w:rPr>
          <w:rFonts w:ascii="Times New Roman" w:hAnsi="Times New Roman" w:cs="Times New Roman"/>
          <w:b/>
          <w:sz w:val="22"/>
          <w:szCs w:val="22"/>
        </w:rPr>
        <w:t>11</w:t>
      </w:r>
      <w:r w:rsidR="00D81671" w:rsidRPr="00A22B5D">
        <w:rPr>
          <w:rFonts w:ascii="Times New Roman" w:hAnsi="Times New Roman" w:cs="Times New Roman"/>
          <w:b/>
          <w:sz w:val="22"/>
          <w:szCs w:val="22"/>
        </w:rPr>
        <w:t>/10/</w:t>
      </w:r>
      <w:r w:rsidRPr="00A22B5D">
        <w:rPr>
          <w:rFonts w:ascii="Times New Roman" w:hAnsi="Times New Roman" w:cs="Times New Roman"/>
          <w:b/>
          <w:sz w:val="22"/>
          <w:szCs w:val="22"/>
        </w:rPr>
        <w:t>2019</w:t>
      </w:r>
      <w:r w:rsidRPr="00EC14A0">
        <w:rPr>
          <w:rFonts w:ascii="Times New Roman" w:hAnsi="Times New Roman" w:cs="Times New Roman"/>
          <w:sz w:val="22"/>
          <w:szCs w:val="22"/>
        </w:rPr>
        <w:t xml:space="preserve"> tarihinde aynı internet sitesinden duyurulacak olup atamaya hak kazanan personellerin kurumlarına tebligat gönderilecektir. İtirazlar direkt olarak Müdürlüğümüze dilekçe ile yapılabilec</w:t>
      </w:r>
      <w:r w:rsidR="00EC14A0">
        <w:rPr>
          <w:rFonts w:ascii="Times New Roman" w:hAnsi="Times New Roman" w:cs="Times New Roman"/>
          <w:sz w:val="22"/>
          <w:szCs w:val="22"/>
        </w:rPr>
        <w:t xml:space="preserve">ektir. </w:t>
      </w:r>
    </w:p>
    <w:p w:rsidR="00EC14A0" w:rsidRPr="00EC14A0" w:rsidRDefault="00EC14A0" w:rsidP="00EC14A0">
      <w:pPr>
        <w:pStyle w:val="ListeParagraf"/>
        <w:rPr>
          <w:rFonts w:ascii="Times New Roman" w:hAnsi="Times New Roman" w:cs="Times New Roman"/>
          <w:sz w:val="22"/>
          <w:szCs w:val="22"/>
        </w:rPr>
      </w:pPr>
    </w:p>
    <w:p w:rsidR="00EC14A0" w:rsidRDefault="00EC14A0" w:rsidP="00EC14A0">
      <w:pPr>
        <w:autoSpaceDE w:val="0"/>
        <w:autoSpaceDN w:val="0"/>
        <w:adjustRightInd w:val="0"/>
        <w:spacing w:before="240" w:after="0" w:line="240" w:lineRule="auto"/>
        <w:jc w:val="both"/>
        <w:rPr>
          <w:rFonts w:ascii="Times New Roman" w:hAnsi="Times New Roman" w:cs="Times New Roman"/>
          <w:sz w:val="22"/>
          <w:szCs w:val="22"/>
        </w:rPr>
      </w:pPr>
    </w:p>
    <w:p w:rsidR="00EC14A0" w:rsidRDefault="00EC14A0" w:rsidP="00EC14A0">
      <w:pPr>
        <w:autoSpaceDE w:val="0"/>
        <w:autoSpaceDN w:val="0"/>
        <w:adjustRightInd w:val="0"/>
        <w:spacing w:before="240" w:after="0" w:line="240" w:lineRule="auto"/>
        <w:jc w:val="both"/>
        <w:rPr>
          <w:rFonts w:ascii="Times New Roman" w:hAnsi="Times New Roman" w:cs="Times New Roman"/>
          <w:sz w:val="22"/>
          <w:szCs w:val="22"/>
        </w:rPr>
      </w:pPr>
    </w:p>
    <w:p w:rsidR="00EC14A0" w:rsidRDefault="00EC14A0" w:rsidP="00EC14A0">
      <w:pPr>
        <w:autoSpaceDE w:val="0"/>
        <w:autoSpaceDN w:val="0"/>
        <w:adjustRightInd w:val="0"/>
        <w:spacing w:before="240" w:after="0" w:line="240" w:lineRule="auto"/>
        <w:jc w:val="both"/>
        <w:rPr>
          <w:rFonts w:ascii="Times New Roman" w:hAnsi="Times New Roman" w:cs="Times New Roman"/>
          <w:sz w:val="22"/>
          <w:szCs w:val="22"/>
        </w:rPr>
      </w:pPr>
    </w:p>
    <w:p w:rsidR="00EC14A0" w:rsidRDefault="00EC14A0" w:rsidP="00EC14A0">
      <w:pPr>
        <w:autoSpaceDE w:val="0"/>
        <w:autoSpaceDN w:val="0"/>
        <w:adjustRightInd w:val="0"/>
        <w:spacing w:before="240" w:after="0" w:line="240" w:lineRule="auto"/>
        <w:jc w:val="both"/>
        <w:rPr>
          <w:rFonts w:ascii="Times New Roman" w:hAnsi="Times New Roman" w:cs="Times New Roman"/>
          <w:sz w:val="22"/>
          <w:szCs w:val="22"/>
        </w:rPr>
      </w:pPr>
    </w:p>
    <w:p w:rsidR="00EC14A0" w:rsidRDefault="00EC14A0" w:rsidP="00EC14A0">
      <w:pPr>
        <w:autoSpaceDE w:val="0"/>
        <w:autoSpaceDN w:val="0"/>
        <w:adjustRightInd w:val="0"/>
        <w:spacing w:before="240" w:after="0" w:line="240" w:lineRule="auto"/>
        <w:jc w:val="both"/>
        <w:rPr>
          <w:rFonts w:ascii="Times New Roman" w:hAnsi="Times New Roman" w:cs="Times New Roman"/>
          <w:sz w:val="22"/>
          <w:szCs w:val="22"/>
        </w:rPr>
      </w:pPr>
    </w:p>
    <w:p w:rsidR="00EC14A0" w:rsidRDefault="00EC14A0" w:rsidP="00EC14A0">
      <w:pPr>
        <w:autoSpaceDE w:val="0"/>
        <w:autoSpaceDN w:val="0"/>
        <w:adjustRightInd w:val="0"/>
        <w:spacing w:before="240" w:after="0" w:line="240" w:lineRule="auto"/>
        <w:jc w:val="both"/>
        <w:rPr>
          <w:rFonts w:ascii="Times New Roman" w:hAnsi="Times New Roman" w:cs="Times New Roman"/>
          <w:sz w:val="22"/>
          <w:szCs w:val="22"/>
        </w:rPr>
      </w:pPr>
    </w:p>
    <w:p w:rsidR="00EC14A0" w:rsidRDefault="00EC14A0" w:rsidP="00EC14A0">
      <w:pPr>
        <w:autoSpaceDE w:val="0"/>
        <w:autoSpaceDN w:val="0"/>
        <w:adjustRightInd w:val="0"/>
        <w:spacing w:before="240" w:after="0" w:line="240" w:lineRule="auto"/>
        <w:jc w:val="both"/>
        <w:rPr>
          <w:rFonts w:ascii="Times New Roman" w:hAnsi="Times New Roman" w:cs="Times New Roman"/>
          <w:sz w:val="22"/>
          <w:szCs w:val="22"/>
        </w:rPr>
      </w:pPr>
    </w:p>
    <w:p w:rsidR="00EC14A0" w:rsidRDefault="00EC14A0" w:rsidP="00EC14A0">
      <w:pPr>
        <w:autoSpaceDE w:val="0"/>
        <w:autoSpaceDN w:val="0"/>
        <w:adjustRightInd w:val="0"/>
        <w:spacing w:before="240" w:after="0" w:line="240" w:lineRule="auto"/>
        <w:jc w:val="both"/>
        <w:rPr>
          <w:rFonts w:ascii="Times New Roman" w:hAnsi="Times New Roman" w:cs="Times New Roman"/>
          <w:sz w:val="22"/>
          <w:szCs w:val="22"/>
        </w:rPr>
      </w:pPr>
    </w:p>
    <w:p w:rsidR="00EC14A0" w:rsidRPr="00D773AF" w:rsidRDefault="00EC14A0" w:rsidP="00EC14A0">
      <w:pPr>
        <w:autoSpaceDE w:val="0"/>
        <w:autoSpaceDN w:val="0"/>
        <w:adjustRightInd w:val="0"/>
        <w:spacing w:before="240" w:after="0" w:line="240" w:lineRule="auto"/>
        <w:jc w:val="both"/>
        <w:rPr>
          <w:rFonts w:ascii="Times New Roman" w:hAnsi="Times New Roman" w:cs="Times New Roman"/>
          <w:b/>
          <w:sz w:val="22"/>
          <w:szCs w:val="22"/>
        </w:rPr>
      </w:pPr>
    </w:p>
    <w:p w:rsidR="00EC14A0" w:rsidRPr="00EC14A0" w:rsidRDefault="00EC14A0" w:rsidP="00EC14A0">
      <w:pPr>
        <w:autoSpaceDE w:val="0"/>
        <w:autoSpaceDN w:val="0"/>
        <w:adjustRightInd w:val="0"/>
        <w:spacing w:before="240" w:after="0" w:line="240" w:lineRule="auto"/>
        <w:jc w:val="both"/>
        <w:rPr>
          <w:rFonts w:ascii="Times New Roman" w:hAnsi="Times New Roman" w:cs="Times New Roman"/>
          <w:sz w:val="22"/>
          <w:szCs w:val="22"/>
        </w:rPr>
      </w:pPr>
    </w:p>
    <w:p w:rsidR="00EA5784" w:rsidRPr="00D773AF" w:rsidRDefault="00EC14A0" w:rsidP="00D773AF">
      <w:pPr>
        <w:autoSpaceDE w:val="0"/>
        <w:autoSpaceDN w:val="0"/>
        <w:adjustRightInd w:val="0"/>
        <w:spacing w:before="240" w:after="0" w:line="240" w:lineRule="auto"/>
        <w:jc w:val="center"/>
        <w:rPr>
          <w:rFonts w:ascii="Times New Roman" w:hAnsi="Times New Roman" w:cs="Times New Roman"/>
          <w:b/>
          <w:sz w:val="24"/>
          <w:szCs w:val="24"/>
        </w:rPr>
      </w:pPr>
      <w:r w:rsidRPr="00D773AF">
        <w:rPr>
          <w:rFonts w:ascii="Times New Roman" w:hAnsi="Times New Roman" w:cs="Times New Roman"/>
          <w:b/>
          <w:sz w:val="24"/>
          <w:szCs w:val="24"/>
        </w:rPr>
        <w:t>MÜNHAL KADROLAR</w:t>
      </w:r>
    </w:p>
    <w:p w:rsidR="00EC14A0" w:rsidRPr="006E6C13" w:rsidRDefault="00EC14A0" w:rsidP="00EA5784">
      <w:pPr>
        <w:autoSpaceDE w:val="0"/>
        <w:autoSpaceDN w:val="0"/>
        <w:adjustRightInd w:val="0"/>
        <w:spacing w:before="240" w:after="0" w:line="240" w:lineRule="auto"/>
        <w:ind w:firstLine="709"/>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87"/>
        <w:gridCol w:w="2824"/>
        <w:gridCol w:w="3151"/>
      </w:tblGrid>
      <w:tr w:rsidR="00DC1AED" w:rsidTr="00DC1AED">
        <w:tc>
          <w:tcPr>
            <w:tcW w:w="3087" w:type="dxa"/>
          </w:tcPr>
          <w:p w:rsidR="00DC1AED" w:rsidRDefault="00DC1AED">
            <w:r>
              <w:t>SAĞLIK TESİSİ</w:t>
            </w:r>
          </w:p>
        </w:tc>
        <w:tc>
          <w:tcPr>
            <w:tcW w:w="2824" w:type="dxa"/>
          </w:tcPr>
          <w:p w:rsidR="00DC1AED" w:rsidRDefault="00DC1AED">
            <w:r>
              <w:t>ÜNVANI</w:t>
            </w:r>
          </w:p>
        </w:tc>
        <w:tc>
          <w:tcPr>
            <w:tcW w:w="3151" w:type="dxa"/>
          </w:tcPr>
          <w:p w:rsidR="00DC1AED" w:rsidRDefault="00DC1AED">
            <w:r>
              <w:t>BOŞ POZİSYON</w:t>
            </w:r>
          </w:p>
        </w:tc>
      </w:tr>
      <w:tr w:rsidR="00DC1AED" w:rsidTr="00DC1AED">
        <w:tc>
          <w:tcPr>
            <w:tcW w:w="3087" w:type="dxa"/>
          </w:tcPr>
          <w:p w:rsidR="00DC1AED" w:rsidRDefault="00DC1AED">
            <w:r>
              <w:t>Vakfıkebir 2 Nolu ASHİ</w:t>
            </w:r>
          </w:p>
        </w:tc>
        <w:tc>
          <w:tcPr>
            <w:tcW w:w="2824" w:type="dxa"/>
          </w:tcPr>
          <w:p w:rsidR="00DC1AED" w:rsidRDefault="00AB2038">
            <w:r>
              <w:t>Sağlık Memuru/Sağlık Teknisyeni (İlk ve Acil Yardım)</w:t>
            </w:r>
            <w:r w:rsidRPr="00AB2038">
              <w:rPr>
                <w:color w:val="FF0000"/>
              </w:rPr>
              <w:t>*</w:t>
            </w:r>
          </w:p>
        </w:tc>
        <w:tc>
          <w:tcPr>
            <w:tcW w:w="3151" w:type="dxa"/>
          </w:tcPr>
          <w:p w:rsidR="00DC1AED" w:rsidRDefault="00AB2038">
            <w:r>
              <w:t>4</w:t>
            </w:r>
          </w:p>
        </w:tc>
      </w:tr>
      <w:tr w:rsidR="00AB2038" w:rsidTr="00DC1AED">
        <w:tc>
          <w:tcPr>
            <w:tcW w:w="3087" w:type="dxa"/>
          </w:tcPr>
          <w:p w:rsidR="00AB2038" w:rsidRDefault="00AB2038">
            <w:r>
              <w:t>Vakfıkebir 2 Nolu ASHİ</w:t>
            </w:r>
          </w:p>
        </w:tc>
        <w:tc>
          <w:tcPr>
            <w:tcW w:w="2824" w:type="dxa"/>
          </w:tcPr>
          <w:p w:rsidR="00AB2038" w:rsidRDefault="00AB2038">
            <w:r>
              <w:t>Sağlık Memuru/Sağlık Teknisyeni (İlk ve Acil Yardım)</w:t>
            </w:r>
          </w:p>
        </w:tc>
        <w:tc>
          <w:tcPr>
            <w:tcW w:w="3151" w:type="dxa"/>
          </w:tcPr>
          <w:p w:rsidR="00AB2038" w:rsidRDefault="00AB2038">
            <w:r>
              <w:t>4</w:t>
            </w:r>
          </w:p>
        </w:tc>
      </w:tr>
      <w:tr w:rsidR="00DC1AED" w:rsidTr="00DC1AED">
        <w:tc>
          <w:tcPr>
            <w:tcW w:w="3087" w:type="dxa"/>
          </w:tcPr>
          <w:p w:rsidR="00DC1AED" w:rsidRDefault="00DC1AED">
            <w:r>
              <w:t>Vakfıkebir 2 Nolu ASHİ</w:t>
            </w:r>
          </w:p>
        </w:tc>
        <w:tc>
          <w:tcPr>
            <w:tcW w:w="2824" w:type="dxa"/>
          </w:tcPr>
          <w:p w:rsidR="00DC1AED" w:rsidRDefault="00AB2038">
            <w:r>
              <w:t>Sağlık Teknikeri (İlk ve Acil Yardım)</w:t>
            </w:r>
          </w:p>
        </w:tc>
        <w:tc>
          <w:tcPr>
            <w:tcW w:w="3151" w:type="dxa"/>
          </w:tcPr>
          <w:p w:rsidR="00DC1AED" w:rsidRDefault="00316725">
            <w:r>
              <w:t>3</w:t>
            </w:r>
          </w:p>
        </w:tc>
      </w:tr>
      <w:tr w:rsidR="00DC1AED" w:rsidTr="00DC1AED">
        <w:tc>
          <w:tcPr>
            <w:tcW w:w="3087" w:type="dxa"/>
          </w:tcPr>
          <w:p w:rsidR="00DC1AED" w:rsidRDefault="00DC1AED">
            <w:r>
              <w:t>Akçaabat 5 Nolu ASHİ</w:t>
            </w:r>
          </w:p>
        </w:tc>
        <w:tc>
          <w:tcPr>
            <w:tcW w:w="2824" w:type="dxa"/>
          </w:tcPr>
          <w:p w:rsidR="00DC1AED" w:rsidRDefault="00AB2038">
            <w:r>
              <w:t>Sağlık Memuru/Sağlık Teknisyeni (İlk ve Acil Yardım)</w:t>
            </w:r>
            <w:r w:rsidR="00F00649">
              <w:rPr>
                <w:color w:val="FF0000"/>
              </w:rPr>
              <w:t>*</w:t>
            </w:r>
          </w:p>
        </w:tc>
        <w:tc>
          <w:tcPr>
            <w:tcW w:w="3151" w:type="dxa"/>
          </w:tcPr>
          <w:p w:rsidR="00DC1AED" w:rsidRDefault="00AB2038">
            <w:r>
              <w:t>2</w:t>
            </w:r>
          </w:p>
        </w:tc>
      </w:tr>
      <w:tr w:rsidR="00AB2038" w:rsidTr="00DC1AED">
        <w:tc>
          <w:tcPr>
            <w:tcW w:w="3087" w:type="dxa"/>
          </w:tcPr>
          <w:p w:rsidR="00AB2038" w:rsidRDefault="00AB2038" w:rsidP="00AB2038">
            <w:r>
              <w:t>Akçaabat 5 Nolu ASHİ</w:t>
            </w:r>
          </w:p>
        </w:tc>
        <w:tc>
          <w:tcPr>
            <w:tcW w:w="2824" w:type="dxa"/>
          </w:tcPr>
          <w:p w:rsidR="00AB2038" w:rsidRDefault="00AB2038" w:rsidP="00AB2038">
            <w:r>
              <w:t>Sağlık Memuru/Sağlık Teknisyeni (İlk ve Acil Yardım)</w:t>
            </w:r>
          </w:p>
        </w:tc>
        <w:tc>
          <w:tcPr>
            <w:tcW w:w="3151" w:type="dxa"/>
          </w:tcPr>
          <w:p w:rsidR="00AB2038" w:rsidRDefault="00AB2038" w:rsidP="00AB2038">
            <w:r>
              <w:t>4</w:t>
            </w:r>
          </w:p>
        </w:tc>
      </w:tr>
      <w:tr w:rsidR="00AB2038" w:rsidTr="00DC1AED">
        <w:tc>
          <w:tcPr>
            <w:tcW w:w="3087" w:type="dxa"/>
          </w:tcPr>
          <w:p w:rsidR="00AB2038" w:rsidRDefault="00AB2038" w:rsidP="00AB2038">
            <w:r>
              <w:t>Akçaabat 5 Nolu ASHİ</w:t>
            </w:r>
          </w:p>
        </w:tc>
        <w:tc>
          <w:tcPr>
            <w:tcW w:w="2824" w:type="dxa"/>
          </w:tcPr>
          <w:p w:rsidR="00AB2038" w:rsidRDefault="00AB2038" w:rsidP="00AB2038">
            <w:r>
              <w:t>Sağlık Teknikeri (İlk ve Acil Yardım)</w:t>
            </w:r>
            <w:r w:rsidR="00F00649" w:rsidRPr="00F00649">
              <w:rPr>
                <w:color w:val="FF0000"/>
              </w:rPr>
              <w:t>**</w:t>
            </w:r>
          </w:p>
        </w:tc>
        <w:tc>
          <w:tcPr>
            <w:tcW w:w="3151" w:type="dxa"/>
          </w:tcPr>
          <w:p w:rsidR="00AB2038" w:rsidRDefault="00AB2038" w:rsidP="00AB2038">
            <w:r>
              <w:t>1</w:t>
            </w:r>
          </w:p>
        </w:tc>
      </w:tr>
      <w:tr w:rsidR="00AB2038" w:rsidTr="00DC1AED">
        <w:tc>
          <w:tcPr>
            <w:tcW w:w="3087" w:type="dxa"/>
          </w:tcPr>
          <w:p w:rsidR="00AB2038" w:rsidRDefault="00AB2038" w:rsidP="00AB2038">
            <w:r>
              <w:t>Akçaabat 5 Nolu ASHİ</w:t>
            </w:r>
          </w:p>
        </w:tc>
        <w:tc>
          <w:tcPr>
            <w:tcW w:w="2824" w:type="dxa"/>
          </w:tcPr>
          <w:p w:rsidR="00AB2038" w:rsidRDefault="00AB2038" w:rsidP="00AB2038">
            <w:r>
              <w:t>Sağlık Teknikeri (İlk ve Acil Yardım)</w:t>
            </w:r>
          </w:p>
        </w:tc>
        <w:tc>
          <w:tcPr>
            <w:tcW w:w="3151" w:type="dxa"/>
          </w:tcPr>
          <w:p w:rsidR="00AB2038" w:rsidRDefault="00A22B5D" w:rsidP="00AB2038">
            <w:r>
              <w:t>3</w:t>
            </w:r>
          </w:p>
        </w:tc>
      </w:tr>
    </w:tbl>
    <w:p w:rsidR="000130E1" w:rsidRDefault="006D3328"/>
    <w:p w:rsidR="00AB2038" w:rsidRDefault="00AB2038" w:rsidP="00EC14A0">
      <w:pPr>
        <w:autoSpaceDE w:val="0"/>
        <w:autoSpaceDN w:val="0"/>
        <w:adjustRightInd w:val="0"/>
        <w:spacing w:before="240" w:after="0"/>
        <w:ind w:left="709"/>
        <w:jc w:val="both"/>
      </w:pPr>
      <w:r w:rsidRPr="00EC14A0">
        <w:rPr>
          <w:rFonts w:ascii="Times New Roman" w:hAnsi="Times New Roman" w:cs="Times New Roman"/>
          <w:b/>
          <w:sz w:val="22"/>
          <w:szCs w:val="22"/>
        </w:rPr>
        <w:t>Sağlık Memuru/Sağlık Teknisyeni (İlk ve Acil Yardım)</w:t>
      </w:r>
      <w:r w:rsidRPr="00EC14A0">
        <w:rPr>
          <w:rFonts w:ascii="Times New Roman" w:hAnsi="Times New Roman" w:cs="Times New Roman"/>
          <w:b/>
          <w:color w:val="FF0000"/>
          <w:sz w:val="22"/>
          <w:szCs w:val="22"/>
        </w:rPr>
        <w:t>*</w:t>
      </w:r>
      <w:r w:rsidRPr="00AB2038">
        <w:rPr>
          <w:color w:val="FF0000"/>
        </w:rPr>
        <w:t xml:space="preserve">  </w:t>
      </w:r>
      <w:r>
        <w:t xml:space="preserve">   =</w:t>
      </w:r>
      <w:r w:rsidRPr="00AB2038">
        <w:rPr>
          <w:rFonts w:ascii="Times New Roman" w:hAnsi="Times New Roman" w:cs="Times New Roman"/>
          <w:sz w:val="22"/>
          <w:szCs w:val="22"/>
        </w:rPr>
        <w:t xml:space="preserve"> sürücü ATT olarak görev yapacak olup ASTE eğitimi aldığına dair ve ASTE başarı belgesi ile asgari 3 ay ambulans sürüş tecrübesini  (</w:t>
      </w:r>
      <w:r w:rsidR="00623D73">
        <w:rPr>
          <w:rFonts w:ascii="Times New Roman" w:hAnsi="Times New Roman" w:cs="Times New Roman"/>
          <w:sz w:val="22"/>
          <w:szCs w:val="22"/>
        </w:rPr>
        <w:t>Ek 2 Form</w:t>
      </w:r>
      <w:r w:rsidRPr="00AB2038">
        <w:rPr>
          <w:rFonts w:ascii="Times New Roman" w:hAnsi="Times New Roman" w:cs="Times New Roman"/>
          <w:sz w:val="22"/>
          <w:szCs w:val="22"/>
        </w:rPr>
        <w:t>) belgelemesi gereklidir.</w:t>
      </w:r>
    </w:p>
    <w:p w:rsidR="00EC14A0" w:rsidRDefault="00AB2038" w:rsidP="00EC14A0">
      <w:pPr>
        <w:autoSpaceDE w:val="0"/>
        <w:autoSpaceDN w:val="0"/>
        <w:adjustRightInd w:val="0"/>
        <w:spacing w:before="240" w:after="0"/>
        <w:ind w:left="709"/>
        <w:jc w:val="both"/>
        <w:rPr>
          <w:rFonts w:ascii="Times New Roman" w:hAnsi="Times New Roman" w:cs="Times New Roman"/>
          <w:sz w:val="22"/>
          <w:szCs w:val="22"/>
        </w:rPr>
      </w:pPr>
      <w:r w:rsidRPr="00EC14A0">
        <w:rPr>
          <w:rFonts w:ascii="Times New Roman" w:hAnsi="Times New Roman" w:cs="Times New Roman"/>
          <w:b/>
          <w:sz w:val="22"/>
          <w:szCs w:val="22"/>
        </w:rPr>
        <w:t>Sağlık Teknikeri (İlk ve Acil Yardım)</w:t>
      </w:r>
      <w:r w:rsidRPr="00EC14A0">
        <w:rPr>
          <w:rFonts w:ascii="Times New Roman" w:hAnsi="Times New Roman" w:cs="Times New Roman"/>
          <w:b/>
          <w:color w:val="FF0000"/>
          <w:sz w:val="22"/>
          <w:szCs w:val="22"/>
        </w:rPr>
        <w:t>*</w:t>
      </w:r>
      <w:r w:rsidR="00F00649">
        <w:rPr>
          <w:rFonts w:ascii="Times New Roman" w:hAnsi="Times New Roman" w:cs="Times New Roman"/>
          <w:b/>
          <w:color w:val="FF0000"/>
          <w:sz w:val="22"/>
          <w:szCs w:val="22"/>
        </w:rPr>
        <w:t>*</w:t>
      </w:r>
      <w:r w:rsidRPr="00EC14A0">
        <w:rPr>
          <w:rFonts w:ascii="Times New Roman" w:hAnsi="Times New Roman" w:cs="Times New Roman"/>
          <w:b/>
          <w:color w:val="FF0000"/>
          <w:sz w:val="22"/>
          <w:szCs w:val="22"/>
        </w:rPr>
        <w:t xml:space="preserve">  </w:t>
      </w:r>
      <w:r w:rsidRPr="00EC14A0">
        <w:rPr>
          <w:rFonts w:ascii="Times New Roman" w:hAnsi="Times New Roman" w:cs="Times New Roman"/>
          <w:b/>
          <w:sz w:val="22"/>
          <w:szCs w:val="22"/>
        </w:rPr>
        <w:t xml:space="preserve">  =</w:t>
      </w:r>
      <w:r w:rsidRPr="00AB2038">
        <w:rPr>
          <w:rFonts w:ascii="Times New Roman" w:hAnsi="Times New Roman" w:cs="Times New Roman"/>
          <w:sz w:val="22"/>
          <w:szCs w:val="22"/>
        </w:rPr>
        <w:t xml:space="preserve"> </w:t>
      </w:r>
      <w:r w:rsidRPr="005C51D8">
        <w:rPr>
          <w:rFonts w:ascii="Times New Roman" w:hAnsi="Times New Roman" w:cs="Times New Roman"/>
          <w:sz w:val="22"/>
          <w:szCs w:val="22"/>
        </w:rPr>
        <w:t xml:space="preserve">sürücü AABT olarak görev yapacak olup ASTE eğitimi aldığına dair ve ASTE başarı belgesi ile asgari 3 ay ambulans sürüş tecrübesini </w:t>
      </w:r>
      <w:r w:rsidRPr="00EA5784">
        <w:rPr>
          <w:rFonts w:ascii="Times New Roman" w:hAnsi="Times New Roman" w:cs="Times New Roman"/>
          <w:sz w:val="22"/>
          <w:szCs w:val="22"/>
        </w:rPr>
        <w:t>(</w:t>
      </w:r>
      <w:r w:rsidR="00623D73">
        <w:rPr>
          <w:rFonts w:ascii="Times New Roman" w:hAnsi="Times New Roman" w:cs="Times New Roman"/>
          <w:sz w:val="22"/>
          <w:szCs w:val="22"/>
        </w:rPr>
        <w:t>Ek 2 Forum</w:t>
      </w:r>
      <w:r w:rsidRPr="00EA5784">
        <w:rPr>
          <w:rFonts w:ascii="Times New Roman" w:hAnsi="Times New Roman" w:cs="Times New Roman"/>
          <w:sz w:val="22"/>
          <w:szCs w:val="22"/>
        </w:rPr>
        <w:t xml:space="preserve">) </w:t>
      </w:r>
      <w:r w:rsidRPr="005C51D8">
        <w:rPr>
          <w:rFonts w:ascii="Times New Roman" w:hAnsi="Times New Roman" w:cs="Times New Roman"/>
          <w:sz w:val="22"/>
          <w:szCs w:val="22"/>
        </w:rPr>
        <w:t>belgelemesi gereklidir.</w:t>
      </w:r>
    </w:p>
    <w:p w:rsidR="00AB2038" w:rsidRDefault="00AB2038"/>
    <w:sectPr w:rsidR="00AB2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62344"/>
    <w:multiLevelType w:val="hybridMultilevel"/>
    <w:tmpl w:val="83F4CBD2"/>
    <w:lvl w:ilvl="0" w:tplc="B54C997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1CBB759D"/>
    <w:multiLevelType w:val="hybridMultilevel"/>
    <w:tmpl w:val="83F4CBD2"/>
    <w:lvl w:ilvl="0" w:tplc="B54C997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6DA47321"/>
    <w:multiLevelType w:val="hybridMultilevel"/>
    <w:tmpl w:val="83F4CBD2"/>
    <w:lvl w:ilvl="0" w:tplc="B54C997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7E9F707F"/>
    <w:multiLevelType w:val="hybridMultilevel"/>
    <w:tmpl w:val="83F4CBD2"/>
    <w:lvl w:ilvl="0" w:tplc="B54C997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DB"/>
    <w:rsid w:val="002870F0"/>
    <w:rsid w:val="00316725"/>
    <w:rsid w:val="003673B3"/>
    <w:rsid w:val="00453038"/>
    <w:rsid w:val="004A5590"/>
    <w:rsid w:val="00561520"/>
    <w:rsid w:val="005E33BA"/>
    <w:rsid w:val="00623D73"/>
    <w:rsid w:val="006D3328"/>
    <w:rsid w:val="008C72CC"/>
    <w:rsid w:val="00A22B5D"/>
    <w:rsid w:val="00AB2038"/>
    <w:rsid w:val="00D773AF"/>
    <w:rsid w:val="00D81671"/>
    <w:rsid w:val="00DC1AED"/>
    <w:rsid w:val="00DF1F7D"/>
    <w:rsid w:val="00E41651"/>
    <w:rsid w:val="00EA5784"/>
    <w:rsid w:val="00EA77F5"/>
    <w:rsid w:val="00EC14A0"/>
    <w:rsid w:val="00EE01DB"/>
    <w:rsid w:val="00F00649"/>
    <w:rsid w:val="00F37B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54161-A4E6-4F94-AE75-32ACB9A0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784"/>
    <w:pPr>
      <w:spacing w:before="100" w:after="200" w:line="276"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5784"/>
    <w:pPr>
      <w:ind w:left="720"/>
      <w:contextualSpacing/>
    </w:pPr>
  </w:style>
  <w:style w:type="table" w:styleId="TabloKlavuzu">
    <w:name w:val="Table Grid"/>
    <w:basedOn w:val="NormalTablo"/>
    <w:uiPriority w:val="39"/>
    <w:rsid w:val="00DC1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81671"/>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167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982</Words>
  <Characters>5601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emine.ucuncu</dc:creator>
  <cp:keywords/>
  <dc:description/>
  <cp:lastModifiedBy>mehmet.cebi</cp:lastModifiedBy>
  <cp:revision>7</cp:revision>
  <cp:lastPrinted>2019-09-24T11:33:00Z</cp:lastPrinted>
  <dcterms:created xsi:type="dcterms:W3CDTF">2019-10-01T11:40:00Z</dcterms:created>
  <dcterms:modified xsi:type="dcterms:W3CDTF">2019-10-01T11:45:00Z</dcterms:modified>
</cp:coreProperties>
</file>